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4A2" w:rsidRPr="004764A2" w:rsidRDefault="004764A2" w:rsidP="004764A2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764A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คู่มือสำหรับประชาชน</w:t>
      </w:r>
      <w:r w:rsidRPr="004764A2">
        <w:rPr>
          <w:rFonts w:asciiTheme="majorBidi" w:eastAsia="Times New Roman" w:hAnsiTheme="majorBidi" w:cstheme="majorBidi"/>
          <w:color w:val="000000"/>
          <w:sz w:val="32"/>
          <w:szCs w:val="32"/>
        </w:rPr>
        <w:t>: </w:t>
      </w:r>
      <w:r w:rsidRPr="004764A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การลงทะเบียนและยื่นคำขอรับเงินเบี้ยความพิการ</w:t>
      </w:r>
    </w:p>
    <w:p w:rsidR="004764A2" w:rsidRPr="004764A2" w:rsidRDefault="004764A2" w:rsidP="004764A2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764A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หน่วยงานที่รับผิดชอบ: องค์การบริหารส่วนตำบลน้ำแคม อำเภอท่าลี่ จังหวัดเลย</w:t>
      </w:r>
    </w:p>
    <w:p w:rsidR="004764A2" w:rsidRPr="004764A2" w:rsidRDefault="004764A2" w:rsidP="004764A2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764A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กระทรวง: กระทรวงมหาดไทย</w:t>
      </w:r>
    </w:p>
    <w:p w:rsidR="004764A2" w:rsidRPr="004764A2" w:rsidRDefault="004764A2" w:rsidP="004764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764A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ชื่อกระบวนงาน</w:t>
      </w:r>
      <w:r w:rsidRPr="004764A2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4764A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การลงทะเบียนและยื่นคำขอรับเงินเบี้ยความพิการ</w:t>
      </w:r>
    </w:p>
    <w:p w:rsidR="004764A2" w:rsidRPr="004764A2" w:rsidRDefault="004764A2" w:rsidP="004764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764A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หน่วยงานเจ้าของกระบวนงาน</w:t>
      </w:r>
      <w:r w:rsidRPr="004764A2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4764A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องค์การบริหารส่วนตำบลน้ำแคม อำเภอท่าลี่ จังหวัดเลย</w:t>
      </w:r>
    </w:p>
    <w:p w:rsidR="004764A2" w:rsidRPr="004764A2" w:rsidRDefault="004764A2" w:rsidP="004764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764A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ประเภทของงานบริการ</w:t>
      </w:r>
      <w:r w:rsidRPr="004764A2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4764A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กระบวนงานบริการที่เบ็ดเสร็จในหน่วยเดียว</w:t>
      </w:r>
      <w:r w:rsidRPr="004764A2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4764A2" w:rsidRPr="004764A2" w:rsidRDefault="004764A2" w:rsidP="004764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764A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หมวดหมู่ของงานบริการ</w:t>
      </w:r>
      <w:r w:rsidRPr="004764A2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4764A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ขึ้นทะเบียน</w:t>
      </w:r>
      <w:r w:rsidRPr="004764A2">
        <w:rPr>
          <w:rFonts w:asciiTheme="majorBidi" w:eastAsia="Times New Roman" w:hAnsiTheme="majorBidi" w:cstheme="majorBidi"/>
          <w:color w:val="000000"/>
          <w:sz w:val="32"/>
          <w:szCs w:val="32"/>
        </w:rPr>
        <w:t>       </w:t>
      </w:r>
    </w:p>
    <w:p w:rsidR="004764A2" w:rsidRPr="004764A2" w:rsidRDefault="004764A2" w:rsidP="004764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764A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4764A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5352"/>
      </w:tblGrid>
      <w:tr w:rsidR="004764A2" w:rsidRPr="004764A2" w:rsidTr="004764A2">
        <w:tc>
          <w:tcPr>
            <w:tcW w:w="375" w:type="dxa"/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ระเบียบกระทรวงมหาดไทย ว่าด้วยหลักเกณฑ์การจ่ายเงินเบี้ยความพิการให้คนพิการขององค์กรปกครองส่วนท้องถิ่น พ</w:t>
            </w: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2553</w:t>
            </w:r>
          </w:p>
        </w:tc>
      </w:tr>
    </w:tbl>
    <w:p w:rsidR="004764A2" w:rsidRPr="004764A2" w:rsidRDefault="004764A2" w:rsidP="004764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764A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ระดับผลกระทบ</w:t>
      </w:r>
      <w:r w:rsidRPr="004764A2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4764A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บริการทั่วไป</w:t>
      </w:r>
      <w:r w:rsidRPr="004764A2">
        <w:rPr>
          <w:rFonts w:asciiTheme="majorBidi" w:eastAsia="Times New Roman" w:hAnsiTheme="majorBidi" w:cstheme="majorBidi"/>
          <w:color w:val="000000"/>
          <w:sz w:val="32"/>
          <w:szCs w:val="32"/>
        </w:rPr>
        <w:t>       </w:t>
      </w:r>
    </w:p>
    <w:p w:rsidR="004764A2" w:rsidRPr="004764A2" w:rsidRDefault="004764A2" w:rsidP="004764A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764A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พื้นที่ให้บริการ</w:t>
      </w:r>
      <w:r w:rsidRPr="004764A2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4764A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ท้องถิ่น</w:t>
      </w:r>
      <w:r w:rsidRPr="004764A2">
        <w:rPr>
          <w:rFonts w:asciiTheme="majorBidi" w:eastAsia="Times New Roman" w:hAnsiTheme="majorBidi" w:cstheme="majorBidi"/>
          <w:color w:val="000000"/>
          <w:sz w:val="32"/>
          <w:szCs w:val="32"/>
        </w:rPr>
        <w:t>    </w:t>
      </w:r>
    </w:p>
    <w:p w:rsidR="004764A2" w:rsidRPr="004764A2" w:rsidRDefault="004764A2" w:rsidP="004764A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764A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กฎหมายข้อบังคับ/ข้อตกลงที่กำหนดระยะเวลา</w:t>
      </w:r>
      <w:r w:rsidRPr="004764A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4764A2">
        <w:rPr>
          <w:rFonts w:asciiTheme="majorBidi" w:eastAsia="Times New Roman" w:hAnsiTheme="majorBidi" w:cstheme="majorBidi"/>
          <w:color w:val="000000"/>
          <w:sz w:val="32"/>
          <w:szCs w:val="32"/>
        </w:rPr>
        <w:t>- </w:t>
      </w:r>
    </w:p>
    <w:p w:rsidR="004764A2" w:rsidRPr="004764A2" w:rsidRDefault="004764A2" w:rsidP="004764A2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764A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ระยะเวลาที่กำหนดตามกฎหมาย / ข้อกำหนด ฯลฯ</w:t>
      </w:r>
      <w:r w:rsidRPr="004764A2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           0 </w:t>
      </w:r>
      <w:r w:rsidRPr="004764A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นาที</w:t>
      </w:r>
    </w:p>
    <w:p w:rsidR="004764A2" w:rsidRPr="004764A2" w:rsidRDefault="004764A2" w:rsidP="004764A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764A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ข้อมูลสถิติ</w:t>
      </w:r>
    </w:p>
    <w:p w:rsidR="004764A2" w:rsidRPr="004764A2" w:rsidRDefault="004764A2" w:rsidP="004764A2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764A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     </w:t>
      </w:r>
      <w:r w:rsidRPr="004764A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จำนวนเฉลี่ยต่อเดือน</w:t>
      </w:r>
      <w:r w:rsidRPr="004764A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4764A2">
        <w:rPr>
          <w:rFonts w:asciiTheme="majorBidi" w:eastAsia="Times New Roman" w:hAnsiTheme="majorBidi" w:cstheme="majorBidi"/>
          <w:color w:val="000000"/>
          <w:sz w:val="32"/>
          <w:szCs w:val="32"/>
        </w:rPr>
        <w:t>0   </w:t>
      </w:r>
    </w:p>
    <w:p w:rsidR="004764A2" w:rsidRPr="004764A2" w:rsidRDefault="004764A2" w:rsidP="004764A2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764A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     </w:t>
      </w:r>
      <w:r w:rsidRPr="004764A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จำนวนคำขอที่มากที่สุด</w:t>
      </w:r>
      <w:r w:rsidRPr="004764A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4764A2">
        <w:rPr>
          <w:rFonts w:asciiTheme="majorBidi" w:eastAsia="Times New Roman" w:hAnsiTheme="majorBidi" w:cstheme="majorBidi"/>
          <w:color w:val="000000"/>
          <w:sz w:val="32"/>
          <w:szCs w:val="32"/>
        </w:rPr>
        <w:t>0</w:t>
      </w:r>
    </w:p>
    <w:p w:rsidR="004764A2" w:rsidRPr="004764A2" w:rsidRDefault="004764A2" w:rsidP="004764A2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764A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     </w:t>
      </w:r>
      <w:r w:rsidRPr="004764A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จำนวนคำขอที่น้อยที่สุด</w:t>
      </w:r>
      <w:r w:rsidRPr="004764A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4764A2">
        <w:rPr>
          <w:rFonts w:asciiTheme="majorBidi" w:eastAsia="Times New Roman" w:hAnsiTheme="majorBidi" w:cstheme="majorBidi"/>
          <w:color w:val="000000"/>
          <w:sz w:val="32"/>
          <w:szCs w:val="32"/>
        </w:rPr>
        <w:t>0</w:t>
      </w:r>
    </w:p>
    <w:p w:rsidR="004764A2" w:rsidRPr="004764A2" w:rsidRDefault="004764A2" w:rsidP="004764A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764A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ชื่ออ้างอิงของคู่มือประชาชน</w:t>
      </w:r>
      <w:r w:rsidRPr="004764A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4764A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การลงทะเบียนและยื่นคำขอรับเงินเบี้ยความพิการ</w:t>
      </w:r>
      <w:r w:rsidRPr="004764A2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  </w:t>
      </w:r>
      <w:r w:rsidRPr="004764A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องค์การบริหารส่วนตำบลน้ำแคม อำเภอท่าลี่ จังหวัดเลย</w:t>
      </w:r>
      <w:r w:rsidRPr="004764A2">
        <w:rPr>
          <w:rFonts w:asciiTheme="majorBidi" w:eastAsia="Times New Roman" w:hAnsiTheme="majorBidi" w:cstheme="majorBidi"/>
          <w:color w:val="000000"/>
          <w:sz w:val="32"/>
          <w:szCs w:val="32"/>
        </w:rPr>
        <w:t>       </w:t>
      </w:r>
    </w:p>
    <w:p w:rsidR="004764A2" w:rsidRPr="004764A2" w:rsidRDefault="004764A2" w:rsidP="004764A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764A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ช่องทางการให้บริการ</w:t>
      </w:r>
      <w:r w:rsidRPr="004764A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    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5352"/>
      </w:tblGrid>
      <w:tr w:rsidR="004764A2" w:rsidRPr="004764A2" w:rsidTr="004764A2">
        <w:tc>
          <w:tcPr>
            <w:tcW w:w="375" w:type="dxa"/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1)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สถานที่ให้บริการ</w:t>
            </w: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ที่ทำการองค์การบริหารส่วนตำบลน้ำแคม อำเภอท่าลี่ จังหวัดเลย โทร ๐๔๒๘๐๑๑๔๒</w:t>
            </w: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/</w:t>
            </w: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4764A2" w:rsidRPr="004764A2" w:rsidRDefault="004764A2" w:rsidP="004764A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ระยะเวลาเปิดให้บริการ</w:t>
            </w:r>
            <w:r w:rsidRPr="004764A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เปิดให้บริการวัน จันทร์ ถึง วันศุกร์</w:t>
            </w: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(</w:t>
            </w: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) </w:t>
            </w: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ตั้งแต่เวลา</w:t>
            </w: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08:30 - 16:30 </w:t>
            </w: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</w:t>
            </w: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(</w:t>
            </w: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มีพักเที่ยง</w:t>
            </w: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)</w:t>
            </w:r>
          </w:p>
          <w:p w:rsidR="004764A2" w:rsidRPr="004764A2" w:rsidRDefault="004764A2" w:rsidP="004764A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4764A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(</w:t>
            </w: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ระยะเวลาเปิดให้บริการ</w:t>
            </w: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1 – 30 </w:t>
            </w: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พฤศจิกายน ของทุกปี</w:t>
            </w: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)</w:t>
            </w:r>
          </w:p>
        </w:tc>
      </w:tr>
    </w:tbl>
    <w:p w:rsidR="004764A2" w:rsidRPr="004764A2" w:rsidRDefault="004764A2" w:rsidP="004764A2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764A2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4764A2" w:rsidRPr="004764A2" w:rsidRDefault="004764A2" w:rsidP="004764A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764A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หลักเกณฑ์ วิธีการ เงื่อนไข(ถ้ามี) ในการยื่นคำขอ และในการพิจารณาอนุญาต</w:t>
      </w:r>
    </w:p>
    <w:p w:rsidR="004764A2" w:rsidRPr="004764A2" w:rsidRDefault="004764A2" w:rsidP="004764A2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764A2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 xml:space="preserve">      </w:t>
      </w:r>
      <w:r w:rsidRPr="004764A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ระเบียบกระทรวงมหาดไทย ว่าด้วยหลักเกณฑ์การจ่ายเงินเบี้ยความพิการให้คนพิการขององค์กรปกครองส่วนท้องถิ่น</w:t>
      </w:r>
      <w:r w:rsidRPr="004764A2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 xml:space="preserve">      </w:t>
      </w:r>
      <w:r w:rsidRPr="004764A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พ.ศ.</w:t>
      </w:r>
      <w:proofErr w:type="gramStart"/>
      <w:r w:rsidRPr="004764A2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2553 </w:t>
      </w:r>
      <w:r w:rsidRPr="004764A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กำหนดให้ภายในเดือนพฤศจิกายนของทุกปีให้คนพิการ ลงทะเบียนและยื่นคำขอรับเงินเบี้ยความพิการ</w:t>
      </w:r>
      <w:r w:rsidRPr="004764A2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 xml:space="preserve">      </w:t>
      </w:r>
      <w:r w:rsidRPr="004764A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ในปีงบประมาณถัดไป ณ ที่ทำการองค์กรปกครองส่วนท้องถิ่นที่ตนมีภูมิลำเนา หรือสถานที่ที่องค์กรปกครองส่วนท้องถิ่นกำหนด</w:t>
      </w:r>
      <w:r w:rsidRPr="004764A2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 xml:space="preserve">      </w:t>
      </w:r>
      <w:r w:rsidRPr="004764A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หลักเกณฑ์</w:t>
      </w:r>
      <w:r w:rsidRPr="004764A2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 xml:space="preserve">     </w:t>
      </w:r>
      <w:r w:rsidRPr="004764A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ผู้มีสิทธิจะได้รับเงินเบี้ยความพิการ ต้องเป็นผู้มีคุณสมบัติและไม่มีลักษณะต้องห้าม ดังต่อไปนี้</w:t>
      </w:r>
      <w:r w:rsidRPr="004764A2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> 1.</w:t>
      </w:r>
      <w:proofErr w:type="gramEnd"/>
      <w:r w:rsidRPr="004764A2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4764A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มีสัญชาติไทย</w:t>
      </w:r>
      <w:r w:rsidRPr="004764A2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 xml:space="preserve"> 2. </w:t>
      </w:r>
      <w:r w:rsidRPr="004764A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มีภูมิลำเนาอยู่ในเขตองค์กรปกครองส่วนท้องถิ่นตามทะเบียนบ้าน</w:t>
      </w:r>
      <w:r w:rsidRPr="004764A2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> 3.</w:t>
      </w:r>
      <w:r w:rsidRPr="004764A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มีบัตรประจำตัวคนพิการตามกฎหมายว่าด้วยการส่งเสริมการคุณภาพชีวิตคนพิการ</w:t>
      </w:r>
      <w:r w:rsidRPr="004764A2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> 4.</w:t>
      </w:r>
      <w:r w:rsidRPr="004764A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ไม่เป็นบุคคลซึ่งอยู่ในความอุปการของสถานสงเคราะห์ของรัฐ</w:t>
      </w:r>
      <w:r w:rsidRPr="004764A2">
        <w:rPr>
          <w:rFonts w:asciiTheme="majorBidi" w:eastAsia="Times New Roman" w:hAnsiTheme="majorBidi" w:cstheme="majorBidi"/>
          <w:color w:val="000000"/>
          <w:sz w:val="32"/>
          <w:szCs w:val="32"/>
        </w:rPr>
        <w:br/>
      </w:r>
      <w:r w:rsidRPr="004764A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ในการยื่นคำขอลงทะเบียนรับเงินเบี้ยความพิการ คนพิการหรือผู้ดูแลคนพิการจะต้องแสดงความประสงค์ขอรับเงินเบี้ยความพิการโดยรับเงินสดด้วยตนเอง หรือโอนเงินเข้าบัญชีเงินฝากธนาคารในนามคนพิการหรือผู้ดูแลคนพิการ ผู้แทนโดยชอบธรรม ผู้พิทักษ์ ผู้อนุบาล แล้วแต่กรณี</w:t>
      </w:r>
      <w:r w:rsidRPr="004764A2">
        <w:rPr>
          <w:rFonts w:asciiTheme="majorBidi" w:eastAsia="Times New Roman" w:hAnsiTheme="majorBidi" w:cstheme="majorBidi"/>
          <w:color w:val="000000"/>
          <w:sz w:val="32"/>
          <w:szCs w:val="32"/>
        </w:rPr>
        <w:br/>
      </w:r>
      <w:r w:rsidRPr="004764A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ในกรณีที่คนพิการเป็นผู้เยาว์ซึ่งมีผู้แทนโดยชอบ คนเสมือนไร้ความสามารถหรือคนไร้ความสามารถ ให้ผู้แทนโดยชอบธรรม ผู้พิทักษ์ หรือผู้อนุบาล แล้วแต่กรณี ยื่นคำขอแทนโดยแสดงหลักฐานการเป็นผู้แทนดังกล่าว</w:t>
      </w:r>
      <w:r w:rsidRPr="004764A2">
        <w:rPr>
          <w:rFonts w:asciiTheme="majorBidi" w:eastAsia="Times New Roman" w:hAnsiTheme="majorBidi" w:cstheme="majorBidi"/>
          <w:color w:val="000000"/>
          <w:sz w:val="32"/>
          <w:szCs w:val="32"/>
        </w:rPr>
        <w:br/>
      </w:r>
      <w:r w:rsidRPr="004764A2">
        <w:rPr>
          <w:rFonts w:asciiTheme="majorBidi" w:eastAsia="Times New Roman" w:hAnsiTheme="majorBidi" w:cstheme="majorBidi"/>
          <w:color w:val="000000"/>
          <w:sz w:val="32"/>
          <w:szCs w:val="32"/>
        </w:rPr>
        <w:lastRenderedPageBreak/>
        <w:br/>
        <w:t xml:space="preserve">      </w:t>
      </w:r>
      <w:r w:rsidRPr="004764A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วิธีการ</w:t>
      </w:r>
      <w:r w:rsidRPr="004764A2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 xml:space="preserve">    1. </w:t>
      </w:r>
      <w:r w:rsidRPr="004764A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คนพิการที่จะมีสิทธิรับเงินเบี้ยความพิการในปีงบประมาณถัดไป ให้คนพิการ หรือผู้ดูแลคนพิการ ผู้แทนโดยชอบธรรม ผู้พิทักษ์ ผู้อนุบาล แล้วแต่กรณี ยื่นคำขอตามแบบพร้อมเอกสารหลักฐานต่อองค์กรปกครองส่วนท้อง</w:t>
      </w:r>
      <w:proofErr w:type="spellStart"/>
      <w:r w:rsidRPr="004764A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ถิ่นณ</w:t>
      </w:r>
      <w:proofErr w:type="spellEnd"/>
      <w:r w:rsidRPr="004764A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 สถานที่และภายในระยะเวลา ที่องค์กรปกครองส่วนท้องถิ่นประกาศกำหนด</w:t>
      </w:r>
      <w:r w:rsidRPr="004764A2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 xml:space="preserve">    </w:t>
      </w:r>
      <w:proofErr w:type="gramStart"/>
      <w:r w:rsidRPr="004764A2">
        <w:rPr>
          <w:rFonts w:asciiTheme="majorBidi" w:eastAsia="Times New Roman" w:hAnsiTheme="majorBidi" w:cstheme="majorBidi"/>
          <w:color w:val="000000"/>
          <w:sz w:val="32"/>
          <w:szCs w:val="32"/>
        </w:rPr>
        <w:t>2.</w:t>
      </w:r>
      <w:r w:rsidRPr="004764A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กรณีคนพิการที่ได้รับเงินเบี้ยความพิการจากองค์กรปกครองส่วนท้องถิ่นในปีงบประมาณที่ผ่านมา ให้ถือว่าเป็นผู้ได้ลงทะเบียนและยื่นคำขอรับเบี้ยความพิการตามระเบียบนี้แล้ว</w:t>
      </w:r>
      <w:r w:rsidRPr="004764A2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>    3.</w:t>
      </w:r>
      <w:proofErr w:type="gramEnd"/>
      <w:r w:rsidRPr="004764A2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4764A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กรณีคนพิการที่มีสิทธิได้รับเบี้ยความพิการได้ย้ายที่อยู่ และยังประสงค์ประสงค์จะรับเงินเบี้ยความพิการต้องไปแจ้งต่อองค์กรปกครองส่วนท้องถิ่นแห่งใหม่ที่ตนย้ายไป</w:t>
      </w:r>
    </w:p>
    <w:p w:rsidR="004764A2" w:rsidRPr="004764A2" w:rsidRDefault="004764A2" w:rsidP="004764A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764A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ขั้นตอน ระยะเวลา และส่วนงานที่รับผิดชอบ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1257"/>
        <w:gridCol w:w="1807"/>
        <w:gridCol w:w="854"/>
        <w:gridCol w:w="932"/>
        <w:gridCol w:w="999"/>
      </w:tblGrid>
      <w:tr w:rsidR="004764A2" w:rsidRPr="004764A2" w:rsidTr="004764A2">
        <w:trPr>
          <w:tblHeader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ประเภทขั้นตอน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รายละเอียดของขั้นตอนการบริการ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ระยะเวลาให้บริการ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ส่วนงาน / หน่วยงานที่รับผิดชอบ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4764A2" w:rsidRPr="004764A2" w:rsidTr="004764A2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การตรวจสอบเอกสาร</w:t>
            </w:r>
          </w:p>
          <w:p w:rsidR="004764A2" w:rsidRPr="004764A2" w:rsidRDefault="004764A2" w:rsidP="004764A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ผู้ที่ประสงค์จะขอรับเบี้ยความพิการในปีงบประมาณถัดไป</w:t>
            </w: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                 </w:t>
            </w: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หรือผู้รับมอบอำนาจ ยื่นคำขอ พร้อมเอกสารหลักฐาน และเจ้าหน้าที่ตรวจสอบคำร้องขอลงทะเบียน และเอกสารหลักฐานประกอบ</w:t>
            </w:r>
          </w:p>
          <w:p w:rsidR="004764A2" w:rsidRPr="004764A2" w:rsidRDefault="004764A2" w:rsidP="004764A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20 </w:t>
            </w: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นาที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องค์การบริหารส่วนตำบลน้ำแคม อำเภอท่าลี่ จังหวัดเลย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4764A2" w:rsidRPr="004764A2" w:rsidTr="004764A2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2)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การพิจารณา</w:t>
            </w:r>
          </w:p>
          <w:p w:rsidR="004764A2" w:rsidRPr="004764A2" w:rsidRDefault="004764A2" w:rsidP="004764A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ออกใบรับ</w:t>
            </w: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ลงทะเบียน ตามแบบยื่นคำขอลงทะเบียนให้ผู้ขอลงทะเบียน</w:t>
            </w:r>
          </w:p>
          <w:p w:rsidR="004764A2" w:rsidRPr="004764A2" w:rsidRDefault="004764A2" w:rsidP="004764A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 xml:space="preserve">10 </w:t>
            </w: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นาที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องค์การ</w:t>
            </w: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บริหารส่วนตำบลน้ำแคม อำเภอท่าลี่ จังหวัดเลย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-</w:t>
            </w:r>
          </w:p>
        </w:tc>
      </w:tr>
    </w:tbl>
    <w:p w:rsidR="004764A2" w:rsidRPr="004764A2" w:rsidRDefault="004764A2" w:rsidP="004764A2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764A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lastRenderedPageBreak/>
        <w:t xml:space="preserve">ระยะเวลาดำเนินการรวม </w:t>
      </w:r>
      <w:r w:rsidRPr="004764A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 </w:t>
      </w:r>
      <w:r w:rsidRPr="004764A2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30 </w:t>
      </w:r>
      <w:r w:rsidRPr="004764A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นาที</w:t>
      </w:r>
    </w:p>
    <w:p w:rsidR="004764A2" w:rsidRPr="004764A2" w:rsidRDefault="004764A2" w:rsidP="004764A2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764A2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4764A2" w:rsidRPr="004764A2" w:rsidRDefault="004764A2" w:rsidP="004764A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764A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งานบริการนี้ ผ่านการดำเนินการลดขั้นตอน และระยะเวลาปฏิบัติราชการมาแล้ว</w:t>
      </w:r>
      <w:r w:rsidRPr="004764A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</w:p>
    <w:p w:rsidR="004764A2" w:rsidRPr="004764A2" w:rsidRDefault="004764A2" w:rsidP="004764A2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764A2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ยังไม่ผ่านการดำเนินการลดขั้นตอน</w:t>
      </w:r>
    </w:p>
    <w:p w:rsidR="004764A2" w:rsidRPr="004764A2" w:rsidRDefault="004764A2" w:rsidP="004764A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764A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รายการเอกสารหลักฐานประกอบการยื่นคำขอ</w:t>
      </w:r>
    </w:p>
    <w:p w:rsidR="004764A2" w:rsidRPr="004764A2" w:rsidRDefault="004764A2" w:rsidP="004764A2">
      <w:pPr>
        <w:shd w:val="clear" w:color="auto" w:fill="FFFFFF"/>
        <w:spacing w:after="83" w:line="240" w:lineRule="auto"/>
        <w:ind w:left="45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764A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15.1) </w:t>
      </w:r>
      <w:r w:rsidRPr="004764A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เอกสารยืนยันตัวตนที่ออกโดยหน่วยงานภาครัฐ</w:t>
      </w:r>
    </w:p>
    <w:tbl>
      <w:tblPr>
        <w:tblW w:w="692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0"/>
        <w:gridCol w:w="1348"/>
        <w:gridCol w:w="1175"/>
        <w:gridCol w:w="993"/>
        <w:gridCol w:w="1079"/>
        <w:gridCol w:w="749"/>
        <w:gridCol w:w="1146"/>
      </w:tblGrid>
      <w:tr w:rsidR="004764A2" w:rsidRPr="004764A2" w:rsidTr="004764A2">
        <w:trPr>
          <w:tblHeader/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รายการเอกสารยืนยันตัวตน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4764A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4764A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ฉบับจริง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4764A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4764A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สำเนา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4764A2" w:rsidRPr="004764A2" w:rsidTr="004764A2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บัตรประจำตัวคนพิการตามกฎหมายว่าด้วย การส่งเสริมการคุณภาพชีวิตคนพิการพร้อมสำเนา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ชุด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4764A2" w:rsidRPr="004764A2" w:rsidTr="004764A2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2)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ทะเบียนบ้านพร้อมสำเนา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ชุด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4764A2" w:rsidRPr="004764A2" w:rsidTr="004764A2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3)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สมุดบัญชีเงินฝากธนาคารพร้อมสำเนา (กรณีที่ผู้ขอรับเงินเบี้ยความพิการประสงค์ขอรับเงินเบี้ยยังชีพผู้สูงอายุผ่านธนาคาร)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ชุด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4764A2" w:rsidRPr="004764A2" w:rsidTr="004764A2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4)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บัตรประจำตัวประชาชนหรือบัตรอื่นที่ออกโดยหน่วยงานของรัฐที่มีรูปถ่ายพร้อมสำเนาของผู้ดูแลคนพิการ ผู้แทนโดยชอบธรรม ผู้พิทักษ์ ผู้อนุบาล แล้วแต่กรณี (กรณียื่นคำขอแทน)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ชุด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4764A2" w:rsidRPr="004764A2" w:rsidTr="004764A2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5)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สมุดบัญชีเงินฝากธนาคารพร้อมสำเนาของผู้ดูแลคนพิการ ผู้แทนโดยชอบธรรม ผู้พิทักษ์ ผู้อนุบาล แล้วแต่กรณี (กรณีที่คนพิการเป็นผู้เยาว์ซึ่งมีผู้แทนโดยชอบ คนเสมือนไร้ความสามารถ หรือคนไร้ความสามารถ ให้ผู้แทนโดยชอบธรรม ผู้พิทักษ์ หรือผู้อนุบาล แล้วแต่กรณีการยื่นคำขอแทนต้องแสดงหลักฐานการเป็นผู้แทนดังกล่าว)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ชุด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</w:tbl>
    <w:p w:rsidR="004764A2" w:rsidRPr="004764A2" w:rsidRDefault="004764A2" w:rsidP="004764A2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764A2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4764A2" w:rsidRPr="004764A2" w:rsidRDefault="004764A2" w:rsidP="004764A2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764A2">
        <w:rPr>
          <w:rFonts w:asciiTheme="majorBidi" w:eastAsia="Times New Roman" w:hAnsiTheme="majorBidi" w:cstheme="majorBidi"/>
          <w:color w:val="000000"/>
          <w:sz w:val="32"/>
          <w:szCs w:val="32"/>
        </w:rPr>
        <w:lastRenderedPageBreak/>
        <w:t> </w:t>
      </w:r>
    </w:p>
    <w:p w:rsidR="004764A2" w:rsidRPr="004764A2" w:rsidRDefault="004764A2" w:rsidP="004764A2">
      <w:pPr>
        <w:shd w:val="clear" w:color="auto" w:fill="FFFFFF"/>
        <w:spacing w:after="83" w:line="240" w:lineRule="auto"/>
        <w:ind w:left="45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764A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15.2) </w:t>
      </w:r>
      <w:r w:rsidRPr="004764A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เอกสารอื่น ๆ สำหรับยื่นเพิ่มเติม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941"/>
        <w:gridCol w:w="1024"/>
        <w:gridCol w:w="866"/>
        <w:gridCol w:w="941"/>
        <w:gridCol w:w="653"/>
        <w:gridCol w:w="997"/>
        <w:gridCol w:w="68"/>
      </w:tblGrid>
      <w:tr w:rsidR="004764A2" w:rsidRPr="004764A2" w:rsidTr="004764A2">
        <w:trPr>
          <w:tblHeader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รายการเอกสารยื่นเพิ่มเติม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4764A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4764A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ฉบับจริง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4764A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4764A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สำเนา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9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4764A2" w:rsidRPr="004764A2" w:rsidTr="004764A2">
        <w:tc>
          <w:tcPr>
            <w:tcW w:w="576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ไม่พบเอกสารอื่น ๆ สำหรับยื่นเพิ่มเติม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</w:tr>
      <w:tr w:rsidR="004764A2" w:rsidRPr="004764A2" w:rsidTr="004764A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</w:tr>
    </w:tbl>
    <w:p w:rsidR="004764A2" w:rsidRPr="004764A2" w:rsidRDefault="004764A2" w:rsidP="004764A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764A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ค่าธรรมเนียม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27"/>
      </w:tblGrid>
      <w:tr w:rsidR="004764A2" w:rsidRPr="004764A2" w:rsidTr="004764A2">
        <w:trPr>
          <w:trHeight w:val="316"/>
        </w:trPr>
        <w:tc>
          <w:tcPr>
            <w:tcW w:w="5727" w:type="dxa"/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ไม่มีข้อมูลค่าธรรมเนียม</w:t>
            </w:r>
          </w:p>
        </w:tc>
      </w:tr>
    </w:tbl>
    <w:p w:rsidR="004764A2" w:rsidRPr="004764A2" w:rsidRDefault="004764A2" w:rsidP="004764A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764A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ช่องทางการร้องเรียน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0"/>
        <w:gridCol w:w="5352"/>
      </w:tblGrid>
      <w:tr w:rsidR="004764A2" w:rsidRPr="004764A2" w:rsidTr="004764A2">
        <w:tc>
          <w:tcPr>
            <w:tcW w:w="300" w:type="dxa"/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ช่องทางการร้องเรียน</w:t>
            </w: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ศูนย์บริการประชาชน สำนักปลัดสำนักนายกรัฐมนตรี</w:t>
            </w: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</w:r>
            <w:r w:rsidRPr="004764A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( </w:t>
            </w: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เลขที่</w:t>
            </w: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1 </w:t>
            </w: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ถ</w:t>
            </w: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พิษณุโลก เขตดุสิต </w:t>
            </w:r>
            <w:proofErr w:type="spellStart"/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กทม</w:t>
            </w:r>
            <w:proofErr w:type="spellEnd"/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10300 / </w:t>
            </w: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สายด่วน</w:t>
            </w: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1111 / www.1111.go.th / </w:t>
            </w: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ตู้ </w:t>
            </w:r>
            <w:proofErr w:type="spellStart"/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ปณ</w:t>
            </w:r>
            <w:proofErr w:type="spellEnd"/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.1111 </w:t>
            </w: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เลขที่</w:t>
            </w: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1 </w:t>
            </w: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ถ</w:t>
            </w: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พิษณุโลก เขตดุสิต </w:t>
            </w:r>
            <w:proofErr w:type="spellStart"/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กทม</w:t>
            </w:r>
            <w:proofErr w:type="spellEnd"/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10300)</w:t>
            </w:r>
          </w:p>
        </w:tc>
      </w:tr>
    </w:tbl>
    <w:p w:rsidR="004764A2" w:rsidRPr="004764A2" w:rsidRDefault="004764A2" w:rsidP="004764A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764A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ตัวอย่างแบบฟอร์ม ตัวอย่าง และคู่มือการกรอก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5269"/>
      </w:tblGrid>
      <w:tr w:rsidR="004764A2" w:rsidRPr="004764A2" w:rsidTr="004764A2">
        <w:tc>
          <w:tcPr>
            <w:tcW w:w="375" w:type="dxa"/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269" w:type="dxa"/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แบบคำขอลงทะเบียนรับเงินเบี้ยความ</w:t>
            </w:r>
            <w:proofErr w:type="spellStart"/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พิกา</w:t>
            </w:r>
            <w:proofErr w:type="spellEnd"/>
          </w:p>
        </w:tc>
      </w:tr>
    </w:tbl>
    <w:p w:rsidR="004764A2" w:rsidRPr="004764A2" w:rsidRDefault="004764A2" w:rsidP="004764A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4764A2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หมายเหตุ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1"/>
        <w:gridCol w:w="1765"/>
      </w:tblGrid>
      <w:tr w:rsidR="004764A2" w:rsidRPr="004764A2" w:rsidTr="004764A2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วันที่พิมพ์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24/07/2558</w:t>
            </w:r>
          </w:p>
        </w:tc>
      </w:tr>
      <w:tr w:rsidR="004764A2" w:rsidRPr="004764A2" w:rsidTr="004764A2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สถานะ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รออนุมัติขั้นที่ </w:t>
            </w: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2 </w:t>
            </w: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โดยสำนักงาน </w:t>
            </w:r>
            <w:proofErr w:type="spellStart"/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ก.พ.ร.</w:t>
            </w:r>
            <w:proofErr w:type="spellEnd"/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 </w:t>
            </w: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(</w:t>
            </w: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OPDC)</w:t>
            </w:r>
          </w:p>
        </w:tc>
      </w:tr>
      <w:tr w:rsidR="004764A2" w:rsidRPr="004764A2" w:rsidTr="004764A2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lastRenderedPageBreak/>
              <w:t>จัดทำโดย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องค์การบริหารส่วนตำบลน้ำแคม อำเภอท่าลี่ จังหวัดเลย </w:t>
            </w:r>
            <w:proofErr w:type="spellStart"/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สถ.</w:t>
            </w:r>
            <w:proofErr w:type="spellEnd"/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มท.</w:t>
            </w:r>
          </w:p>
        </w:tc>
      </w:tr>
      <w:tr w:rsidR="004764A2" w:rsidRPr="004764A2" w:rsidTr="004764A2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อนุมัติโดย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4764A2" w:rsidRPr="004764A2" w:rsidTr="004764A2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เผยแพร่โดย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4A2" w:rsidRPr="004764A2" w:rsidRDefault="004764A2" w:rsidP="004764A2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4764A2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</w:tbl>
    <w:p w:rsidR="00110F71" w:rsidRPr="004764A2" w:rsidRDefault="00110F71">
      <w:pPr>
        <w:rPr>
          <w:rFonts w:asciiTheme="majorBidi" w:hAnsiTheme="majorBidi" w:cstheme="majorBidi"/>
          <w:sz w:val="32"/>
          <w:szCs w:val="32"/>
        </w:rPr>
      </w:pPr>
    </w:p>
    <w:sectPr w:rsidR="00110F71" w:rsidRPr="004764A2" w:rsidSect="00110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9586D"/>
    <w:multiLevelType w:val="multilevel"/>
    <w:tmpl w:val="34D41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C80E50"/>
    <w:multiLevelType w:val="multilevel"/>
    <w:tmpl w:val="8D3EF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4F0EE2"/>
    <w:multiLevelType w:val="multilevel"/>
    <w:tmpl w:val="2D4E8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387083"/>
    <w:multiLevelType w:val="multilevel"/>
    <w:tmpl w:val="48240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214566"/>
    <w:multiLevelType w:val="multilevel"/>
    <w:tmpl w:val="191CC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E24955"/>
    <w:multiLevelType w:val="multilevel"/>
    <w:tmpl w:val="420E9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5C53B7"/>
    <w:multiLevelType w:val="multilevel"/>
    <w:tmpl w:val="B406C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BE45AE"/>
    <w:multiLevelType w:val="multilevel"/>
    <w:tmpl w:val="CBCA9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BB58EC"/>
    <w:multiLevelType w:val="multilevel"/>
    <w:tmpl w:val="346A3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294415"/>
    <w:multiLevelType w:val="multilevel"/>
    <w:tmpl w:val="1F8CB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C1080E"/>
    <w:multiLevelType w:val="multilevel"/>
    <w:tmpl w:val="8248A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EC0195"/>
    <w:multiLevelType w:val="multilevel"/>
    <w:tmpl w:val="B07C1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  <w:lvlOverride w:ilvl="0">
      <w:startOverride w:val="6"/>
    </w:lvlOverride>
  </w:num>
  <w:num w:numId="3">
    <w:abstractNumId w:val="3"/>
    <w:lvlOverride w:ilvl="0">
      <w:startOverride w:val="7"/>
    </w:lvlOverride>
  </w:num>
  <w:num w:numId="4">
    <w:abstractNumId w:val="3"/>
    <w:lvlOverride w:ilvl="0">
      <w:startOverride w:val="8"/>
    </w:lvlOverride>
  </w:num>
  <w:num w:numId="5">
    <w:abstractNumId w:val="2"/>
    <w:lvlOverride w:ilvl="0">
      <w:startOverride w:val="9"/>
    </w:lvlOverride>
  </w:num>
  <w:num w:numId="6">
    <w:abstractNumId w:val="8"/>
    <w:lvlOverride w:ilvl="0">
      <w:startOverride w:val="10"/>
    </w:lvlOverride>
  </w:num>
  <w:num w:numId="7">
    <w:abstractNumId w:val="8"/>
    <w:lvlOverride w:ilvl="0">
      <w:startOverride w:val="11"/>
    </w:lvlOverride>
  </w:num>
  <w:num w:numId="8">
    <w:abstractNumId w:val="11"/>
    <w:lvlOverride w:ilvl="0">
      <w:startOverride w:val="12"/>
    </w:lvlOverride>
  </w:num>
  <w:num w:numId="9">
    <w:abstractNumId w:val="4"/>
    <w:lvlOverride w:ilvl="0">
      <w:startOverride w:val="13"/>
    </w:lvlOverride>
  </w:num>
  <w:num w:numId="10">
    <w:abstractNumId w:val="1"/>
    <w:lvlOverride w:ilvl="0">
      <w:startOverride w:val="14"/>
    </w:lvlOverride>
  </w:num>
  <w:num w:numId="11">
    <w:abstractNumId w:val="6"/>
    <w:lvlOverride w:ilvl="0">
      <w:startOverride w:val="15"/>
    </w:lvlOverride>
  </w:num>
  <w:num w:numId="12">
    <w:abstractNumId w:val="0"/>
    <w:lvlOverride w:ilvl="0">
      <w:startOverride w:val="16"/>
    </w:lvlOverride>
  </w:num>
  <w:num w:numId="13">
    <w:abstractNumId w:val="7"/>
    <w:lvlOverride w:ilvl="0">
      <w:startOverride w:val="17"/>
    </w:lvlOverride>
  </w:num>
  <w:num w:numId="14">
    <w:abstractNumId w:val="10"/>
    <w:lvlOverride w:ilvl="0">
      <w:startOverride w:val="18"/>
    </w:lvlOverride>
  </w:num>
  <w:num w:numId="15">
    <w:abstractNumId w:val="9"/>
    <w:lvlOverride w:ilvl="0">
      <w:startOverride w:val="19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4764A2"/>
    <w:rsid w:val="00110F71"/>
    <w:rsid w:val="004764A2"/>
    <w:rsid w:val="00B454BA"/>
    <w:rsid w:val="00B82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764A2"/>
    <w:rPr>
      <w:b/>
      <w:bCs/>
    </w:rPr>
  </w:style>
  <w:style w:type="character" w:styleId="a5">
    <w:name w:val="Emphasis"/>
    <w:basedOn w:val="a0"/>
    <w:uiPriority w:val="20"/>
    <w:qFormat/>
    <w:rsid w:val="004764A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0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818</Words>
  <Characters>4665</Characters>
  <Application>Microsoft Office Word</Application>
  <DocSecurity>0</DocSecurity>
  <Lines>38</Lines>
  <Paragraphs>10</Paragraphs>
  <ScaleCrop>false</ScaleCrop>
  <Company/>
  <LinksUpToDate>false</LinksUpToDate>
  <CharactersWithSpaces>5473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tscomputer</dc:creator>
  <cp:lastModifiedBy>tscomputer</cp:lastModifiedBy>
  <cp:revision>1</cp:revision>
  <dcterms:created xsi:type="dcterms:W3CDTF">2022-01-19T07:02:00Z</dcterms:created>
  <dcterms:modified xsi:type="dcterms:W3CDTF">2022-01-19T07:04:00Z</dcterms:modified>
</cp:coreProperties>
</file>